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66BA8" w14:textId="77777777" w:rsidR="00801D6F" w:rsidRPr="007E421E" w:rsidRDefault="00801D6F" w:rsidP="0036061F">
      <w:pPr>
        <w:ind w:left="4253"/>
        <w:jc w:val="both"/>
        <w:rPr>
          <w:lang w:val="lt-LT"/>
        </w:rPr>
      </w:pPr>
      <w:r w:rsidRPr="007E421E">
        <w:rPr>
          <w:lang w:val="lt-LT"/>
        </w:rPr>
        <w:t>PATVIRTINTA</w:t>
      </w:r>
    </w:p>
    <w:p w14:paraId="68AC2C57" w14:textId="77777777" w:rsidR="0036061F" w:rsidRDefault="00801D6F" w:rsidP="0036061F">
      <w:pPr>
        <w:ind w:left="4253"/>
        <w:jc w:val="both"/>
        <w:rPr>
          <w:lang w:val="lt-LT"/>
        </w:rPr>
      </w:pPr>
      <w:r w:rsidRPr="000574B1">
        <w:rPr>
          <w:lang w:val="lt-LT"/>
        </w:rPr>
        <w:t xml:space="preserve">Lietuvos Respublikos užsienio reikalų ministro </w:t>
      </w:r>
    </w:p>
    <w:p w14:paraId="4BDCFCCC" w14:textId="4AB6FA46" w:rsidR="00801D6F" w:rsidRPr="000574B1" w:rsidRDefault="00801D6F" w:rsidP="0036061F">
      <w:pPr>
        <w:ind w:left="4253"/>
        <w:jc w:val="both"/>
        <w:rPr>
          <w:lang w:val="lt-LT"/>
        </w:rPr>
      </w:pPr>
      <w:r w:rsidRPr="000574B1">
        <w:rPr>
          <w:lang w:val="lt-LT" w:eastAsia="ja-JP"/>
        </w:rPr>
        <w:t>2014 m. lapkričio 11 d. įsakymu Nr. V-226</w:t>
      </w:r>
    </w:p>
    <w:p w14:paraId="6C3ADA90" w14:textId="77777777" w:rsidR="0036061F" w:rsidRDefault="00801D6F" w:rsidP="0036061F">
      <w:pPr>
        <w:ind w:left="4253"/>
        <w:rPr>
          <w:lang w:val="lt-LT"/>
        </w:rPr>
      </w:pPr>
      <w:r w:rsidRPr="007E421E">
        <w:rPr>
          <w:lang w:val="lt-LT"/>
        </w:rPr>
        <w:t>(Lietuvos Respublikos užsienio reik</w:t>
      </w:r>
      <w:r>
        <w:rPr>
          <w:lang w:val="lt-LT"/>
        </w:rPr>
        <w:t xml:space="preserve">alų ministro </w:t>
      </w:r>
    </w:p>
    <w:p w14:paraId="77DB062F" w14:textId="39C61816" w:rsidR="00801D6F" w:rsidRDefault="00801D6F" w:rsidP="0036061F">
      <w:pPr>
        <w:ind w:left="4253"/>
      </w:pPr>
      <w:r>
        <w:rPr>
          <w:lang w:val="lt-LT"/>
        </w:rPr>
        <w:t>2017 m.</w:t>
      </w:r>
      <w:r w:rsidRPr="007E421E">
        <w:rPr>
          <w:lang w:val="lt-LT"/>
        </w:rPr>
        <w:t xml:space="preserve"> </w:t>
      </w:r>
      <w:r>
        <w:rPr>
          <w:lang w:val="lt-LT"/>
        </w:rPr>
        <w:t xml:space="preserve">rugsėjo 15 </w:t>
      </w:r>
      <w:r w:rsidRPr="007E421E">
        <w:rPr>
          <w:lang w:val="lt-LT"/>
        </w:rPr>
        <w:t xml:space="preserve">d. </w:t>
      </w:r>
      <w:r>
        <w:rPr>
          <w:lang w:val="lt-LT"/>
        </w:rPr>
        <w:t xml:space="preserve">įsakymo </w:t>
      </w:r>
      <w:r w:rsidRPr="007E421E">
        <w:rPr>
          <w:lang w:val="lt-LT"/>
        </w:rPr>
        <w:t>Nr. V-</w:t>
      </w:r>
      <w:r>
        <w:rPr>
          <w:lang w:eastAsia="ja-JP"/>
        </w:rPr>
        <w:t>213</w:t>
      </w:r>
      <w:r w:rsidRPr="009835D8">
        <w:rPr>
          <w:lang w:eastAsia="ja-JP"/>
        </w:rPr>
        <w:t xml:space="preserve"> </w:t>
      </w:r>
      <w:r w:rsidRPr="007E421E">
        <w:rPr>
          <w:lang w:val="lt-LT"/>
        </w:rPr>
        <w:t>redakcija</w:t>
      </w:r>
      <w:r>
        <w:t>)</w:t>
      </w:r>
    </w:p>
    <w:p w14:paraId="0D631CDD" w14:textId="77777777" w:rsidR="00B10644" w:rsidRDefault="00B10644" w:rsidP="00337EE7">
      <w:pPr>
        <w:ind w:left="3600" w:firstLine="720"/>
        <w:jc w:val="right"/>
        <w:rPr>
          <w:lang w:val="lt-LT"/>
        </w:rPr>
      </w:pPr>
    </w:p>
    <w:p w14:paraId="1B514130" w14:textId="23D80C9E" w:rsidR="000B38F6" w:rsidRDefault="0036061F" w:rsidP="00C26A5F">
      <w:pPr>
        <w:pStyle w:val="Header"/>
        <w:rPr>
          <w:lang w:val="lt-LT"/>
        </w:rPr>
      </w:pPr>
      <w:r>
        <w:t>VYSTOMOJO BENDRADARBIAVIMO DEPARTAMENTO</w:t>
      </w:r>
      <w:r w:rsidR="0015638F">
        <w:t xml:space="preserve"> </w:t>
      </w:r>
      <w:r w:rsidR="0015638F" w:rsidRPr="009835D8">
        <w:t>parengt</w:t>
      </w:r>
      <w:r w:rsidR="0015638F">
        <w:t>a</w:t>
      </w:r>
      <w:r w:rsidR="0015638F" w:rsidRPr="009835D8">
        <w:t xml:space="preserve"> </w:t>
      </w:r>
      <w:r w:rsidR="0015638F">
        <w:t xml:space="preserve">vystomojo bendradarbiavimo </w:t>
      </w:r>
      <w:r w:rsidR="00ED551C" w:rsidRPr="00947E12">
        <w:rPr>
          <w:lang w:val="lt-LT"/>
        </w:rPr>
        <w:t>Projekto koncepcij</w:t>
      </w:r>
      <w:r w:rsidR="00947E12" w:rsidRPr="00947E12">
        <w:rPr>
          <w:lang w:val="lt-LT"/>
        </w:rPr>
        <w:t>A</w:t>
      </w:r>
      <w:r w:rsidR="00894BEA">
        <w:rPr>
          <w:lang w:val="lt-LT"/>
        </w:rPr>
        <w:t xml:space="preserve"> NR.15</w:t>
      </w:r>
    </w:p>
    <w:p w14:paraId="07C3F64C" w14:textId="77777777" w:rsidR="00622939" w:rsidRDefault="00622939" w:rsidP="00622939">
      <w:pPr>
        <w:pStyle w:val="Header"/>
        <w:rPr>
          <w:lang w:val="lt-LT"/>
        </w:rPr>
      </w:pPr>
    </w:p>
    <w:p w14:paraId="439F7A56" w14:textId="77777777" w:rsidR="00894BEA" w:rsidRDefault="00894BEA" w:rsidP="00894BEA">
      <w:pPr>
        <w:pStyle w:val="Header"/>
        <w:rPr>
          <w:lang w:val="lt-LT"/>
        </w:rPr>
      </w:pPr>
      <w:r>
        <w:rPr>
          <w:lang w:val="lt-LT"/>
        </w:rPr>
        <w:t>„</w:t>
      </w:r>
      <w:r w:rsidRPr="00BC4C18">
        <w:rPr>
          <w:lang w:val="lt-LT"/>
        </w:rPr>
        <w:t>Parama nuo Krymo aneksijos ir konflikto Rytų Ukrainoje nuke</w:t>
      </w:r>
      <w:r>
        <w:rPr>
          <w:lang w:val="lt-LT"/>
        </w:rPr>
        <w:t>n</w:t>
      </w:r>
      <w:r w:rsidRPr="00BC4C18">
        <w:rPr>
          <w:lang w:val="lt-LT"/>
        </w:rPr>
        <w:t>tėjusiems Ukrainos piliečiams</w:t>
      </w:r>
      <w:r>
        <w:rPr>
          <w:lang w:val="lt-LT"/>
        </w:rPr>
        <w:t>“</w:t>
      </w:r>
    </w:p>
    <w:p w14:paraId="1D2E1B75" w14:textId="77777777" w:rsidR="00622939" w:rsidRDefault="00622939" w:rsidP="00914D8A">
      <w:pPr>
        <w:pStyle w:val="Header"/>
        <w:rPr>
          <w:lang w:val="lt-LT"/>
        </w:rPr>
      </w:pPr>
    </w:p>
    <w:p w14:paraId="53A34456" w14:textId="3394434C"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 xml:space="preserve">17 </w:t>
      </w:r>
      <w:r w:rsidRPr="006B5B91">
        <w:rPr>
          <w:b w:val="0"/>
          <w:caps w:val="0"/>
          <w:lang w:val="lt-LT"/>
        </w:rPr>
        <w:t>m.</w:t>
      </w:r>
      <w:r w:rsidR="00622939">
        <w:rPr>
          <w:b w:val="0"/>
          <w:caps w:val="0"/>
          <w:lang w:val="lt-LT"/>
        </w:rPr>
        <w:t xml:space="preserve"> rugsėjo 25 </w:t>
      </w:r>
      <w:r w:rsidRPr="006B5B91">
        <w:rPr>
          <w:b w:val="0"/>
          <w:caps w:val="0"/>
          <w:lang w:val="lt-LT"/>
        </w:rPr>
        <w:t>d.</w:t>
      </w:r>
    </w:p>
    <w:p w14:paraId="39816B8A" w14:textId="77777777" w:rsidR="00947E12" w:rsidRDefault="00947E12" w:rsidP="00232C65">
      <w:pPr>
        <w:rPr>
          <w:lang w:val="lt-LT" w:eastAsia="en-US"/>
        </w:rPr>
      </w:pP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A94CEA">
        <w:trPr>
          <w:trHeight w:val="551"/>
        </w:trPr>
        <w:tc>
          <w:tcPr>
            <w:tcW w:w="9356" w:type="dxa"/>
            <w:gridSpan w:val="2"/>
            <w:shd w:val="clear" w:color="auto" w:fill="A6A6A6"/>
            <w:vAlign w:val="center"/>
          </w:tcPr>
          <w:p w14:paraId="74433B73" w14:textId="77777777" w:rsidR="004A029A" w:rsidRPr="009E0617" w:rsidRDefault="004A029A" w:rsidP="004A029A">
            <w:pPr>
              <w:jc w:val="center"/>
              <w:rPr>
                <w:b/>
                <w:lang w:val="lt-LT"/>
              </w:rPr>
            </w:pPr>
            <w:r w:rsidRPr="00947E12">
              <w:rPr>
                <w:b/>
                <w:lang w:val="lt-LT" w:eastAsia="en-US"/>
              </w:rPr>
              <w:t>BENDRA INFORMACIJA APIE PROJEKTĄ</w:t>
            </w:r>
          </w:p>
        </w:tc>
      </w:tr>
      <w:tr w:rsidR="00622939" w:rsidRPr="0072471B" w14:paraId="39CE6BA6" w14:textId="77777777" w:rsidTr="00C86842">
        <w:trPr>
          <w:trHeight w:val="551"/>
        </w:trPr>
        <w:tc>
          <w:tcPr>
            <w:tcW w:w="3828" w:type="dxa"/>
            <w:shd w:val="clear" w:color="auto" w:fill="D9D9D9"/>
            <w:vAlign w:val="center"/>
          </w:tcPr>
          <w:p w14:paraId="6222D2AF" w14:textId="77777777" w:rsidR="00622939" w:rsidRDefault="00622939" w:rsidP="00622939">
            <w:pPr>
              <w:pStyle w:val="Title"/>
              <w:spacing w:before="140" w:after="140"/>
              <w:jc w:val="left"/>
              <w:rPr>
                <w:sz w:val="24"/>
                <w:szCs w:val="24"/>
                <w:lang w:val="lt-LT"/>
              </w:rPr>
            </w:pPr>
            <w:r>
              <w:rPr>
                <w:sz w:val="24"/>
                <w:szCs w:val="24"/>
                <w:lang w:val="lt-LT"/>
              </w:rPr>
              <w:t xml:space="preserve">1. </w:t>
            </w:r>
            <w:r w:rsidRPr="00D70B18">
              <w:rPr>
                <w:sz w:val="24"/>
                <w:szCs w:val="24"/>
                <w:lang w:val="lt-LT"/>
              </w:rPr>
              <w:t>Valstybė (-ės) partnerė (-</w:t>
            </w:r>
            <w:r>
              <w:rPr>
                <w:sz w:val="24"/>
                <w:szCs w:val="24"/>
                <w:lang w:val="lt-LT"/>
              </w:rPr>
              <w:t>ė</w:t>
            </w:r>
            <w:r w:rsidRPr="00D70B18">
              <w:rPr>
                <w:sz w:val="24"/>
                <w:szCs w:val="24"/>
                <w:lang w:val="lt-LT"/>
              </w:rPr>
              <w:t>s)</w:t>
            </w:r>
            <w:r w:rsidRPr="00EA620A">
              <w:rPr>
                <w:b w:val="0"/>
                <w:sz w:val="22"/>
                <w:szCs w:val="22"/>
                <w:lang w:val="lt-LT"/>
              </w:rPr>
              <w:t xml:space="preserve"> </w:t>
            </w:r>
          </w:p>
        </w:tc>
        <w:tc>
          <w:tcPr>
            <w:tcW w:w="5528" w:type="dxa"/>
            <w:shd w:val="clear" w:color="auto" w:fill="F2F2F2"/>
            <w:vAlign w:val="center"/>
          </w:tcPr>
          <w:p w14:paraId="6CF97A1C" w14:textId="1606AFEC" w:rsidR="00622939" w:rsidRPr="009E0617" w:rsidRDefault="00622939" w:rsidP="00622939">
            <w:pPr>
              <w:tabs>
                <w:tab w:val="right" w:pos="8789"/>
              </w:tabs>
              <w:suppressAutoHyphens/>
              <w:rPr>
                <w:rStyle w:val="FootnoteReference"/>
                <w:spacing w:val="-2"/>
                <w:sz w:val="24"/>
                <w:lang w:val="lt-LT"/>
              </w:rPr>
            </w:pPr>
            <w:r>
              <w:rPr>
                <w:spacing w:val="-2"/>
                <w:lang w:val="lt-LT"/>
              </w:rPr>
              <w:t>Ukraina</w:t>
            </w:r>
          </w:p>
        </w:tc>
      </w:tr>
      <w:tr w:rsidR="00622939" w:rsidRPr="0072471B" w14:paraId="17A7D875" w14:textId="77777777" w:rsidTr="00C86842">
        <w:trPr>
          <w:trHeight w:val="551"/>
        </w:trPr>
        <w:tc>
          <w:tcPr>
            <w:tcW w:w="3828" w:type="dxa"/>
            <w:shd w:val="clear" w:color="auto" w:fill="D9D9D9"/>
            <w:vAlign w:val="center"/>
          </w:tcPr>
          <w:p w14:paraId="3F04934D" w14:textId="77777777" w:rsidR="00622939" w:rsidRPr="0072471B" w:rsidRDefault="00622939" w:rsidP="00622939">
            <w:pPr>
              <w:pStyle w:val="Title"/>
              <w:spacing w:before="140" w:after="140"/>
              <w:jc w:val="left"/>
              <w:rPr>
                <w:b w:val="0"/>
                <w:sz w:val="24"/>
                <w:szCs w:val="24"/>
                <w:lang w:val="lt-LT"/>
              </w:rPr>
            </w:pPr>
            <w:r>
              <w:rPr>
                <w:sz w:val="24"/>
                <w:szCs w:val="24"/>
                <w:lang w:val="lt-LT"/>
              </w:rPr>
              <w:t>2</w:t>
            </w:r>
            <w:r w:rsidRPr="00D70B18">
              <w:rPr>
                <w:sz w:val="24"/>
                <w:szCs w:val="24"/>
                <w:lang w:val="lt-LT"/>
              </w:rPr>
              <w:t>. Bendradarbiavimo srit</w:t>
            </w:r>
            <w:r>
              <w:rPr>
                <w:sz w:val="24"/>
                <w:szCs w:val="24"/>
                <w:lang w:val="lt-LT"/>
              </w:rPr>
              <w:t>is (-</w:t>
            </w:r>
            <w:proofErr w:type="spellStart"/>
            <w:r w:rsidRPr="00D70B18">
              <w:rPr>
                <w:sz w:val="24"/>
                <w:szCs w:val="24"/>
                <w:lang w:val="lt-LT"/>
              </w:rPr>
              <w:t>ys</w:t>
            </w:r>
            <w:proofErr w:type="spellEnd"/>
            <w:r>
              <w:rPr>
                <w:sz w:val="24"/>
                <w:szCs w:val="24"/>
                <w:lang w:val="lt-LT"/>
              </w:rPr>
              <w:t>)</w:t>
            </w:r>
          </w:p>
        </w:tc>
        <w:tc>
          <w:tcPr>
            <w:tcW w:w="5528" w:type="dxa"/>
            <w:shd w:val="clear" w:color="auto" w:fill="F2F2F2"/>
            <w:vAlign w:val="center"/>
          </w:tcPr>
          <w:p w14:paraId="2D93BC34" w14:textId="0D267CF2" w:rsidR="00622939" w:rsidRPr="009E0617" w:rsidRDefault="00894BEA" w:rsidP="00622939">
            <w:pPr>
              <w:tabs>
                <w:tab w:val="right" w:pos="8789"/>
              </w:tabs>
              <w:suppressAutoHyphens/>
              <w:rPr>
                <w:lang w:val="lt-LT"/>
              </w:rPr>
            </w:pPr>
            <w:r w:rsidRPr="00BC4C18">
              <w:rPr>
                <w:lang w:val="lt-LT"/>
              </w:rPr>
              <w:t xml:space="preserve">Parama </w:t>
            </w:r>
            <w:r>
              <w:rPr>
                <w:lang w:val="lt-LT"/>
              </w:rPr>
              <w:t>šalies viduje perkeltiems asmenims</w:t>
            </w:r>
          </w:p>
        </w:tc>
      </w:tr>
      <w:tr w:rsidR="00CF694A" w:rsidRPr="0072471B" w14:paraId="16D19A20" w14:textId="77777777" w:rsidTr="00A94CEA">
        <w:trPr>
          <w:trHeight w:val="551"/>
        </w:trPr>
        <w:tc>
          <w:tcPr>
            <w:tcW w:w="9356" w:type="dxa"/>
            <w:gridSpan w:val="2"/>
            <w:shd w:val="clear" w:color="auto" w:fill="BFBFBF"/>
            <w:vAlign w:val="center"/>
          </w:tcPr>
          <w:p w14:paraId="1D27B182" w14:textId="77777777" w:rsidR="00CF694A" w:rsidRPr="00CF694A" w:rsidRDefault="00CF694A" w:rsidP="000F6998">
            <w:pPr>
              <w:tabs>
                <w:tab w:val="right" w:pos="8789"/>
              </w:tabs>
              <w:suppressAutoHyphens/>
              <w:rPr>
                <w:b/>
                <w:lang w:val="lt-LT"/>
              </w:rPr>
            </w:pPr>
            <w:r w:rsidRPr="00CF694A">
              <w:rPr>
                <w:b/>
                <w:lang w:val="lt-LT"/>
              </w:rPr>
              <w:t>3. Projekto aprašymas</w:t>
            </w:r>
          </w:p>
        </w:tc>
      </w:tr>
      <w:tr w:rsidR="00894BEA" w:rsidRPr="0072471B" w14:paraId="114C7872" w14:textId="77777777" w:rsidTr="00C86842">
        <w:trPr>
          <w:trHeight w:val="551"/>
        </w:trPr>
        <w:tc>
          <w:tcPr>
            <w:tcW w:w="3828" w:type="dxa"/>
            <w:shd w:val="clear" w:color="auto" w:fill="D9D9D9"/>
            <w:vAlign w:val="center"/>
          </w:tcPr>
          <w:p w14:paraId="0212858F" w14:textId="77777777" w:rsidR="00894BEA" w:rsidRDefault="00894BEA" w:rsidP="00894BEA">
            <w:pPr>
              <w:pStyle w:val="Title"/>
              <w:spacing w:before="140" w:after="140"/>
              <w:jc w:val="left"/>
              <w:rPr>
                <w:sz w:val="24"/>
                <w:szCs w:val="24"/>
                <w:lang w:val="lt-LT"/>
              </w:rPr>
            </w:pPr>
            <w:r>
              <w:rPr>
                <w:sz w:val="24"/>
                <w:szCs w:val="24"/>
                <w:lang w:val="lt-LT"/>
              </w:rPr>
              <w:t xml:space="preserve">3.1. Projekto tikslas </w:t>
            </w:r>
          </w:p>
        </w:tc>
        <w:tc>
          <w:tcPr>
            <w:tcW w:w="5528" w:type="dxa"/>
            <w:shd w:val="clear" w:color="auto" w:fill="F2F2F2"/>
            <w:vAlign w:val="center"/>
          </w:tcPr>
          <w:p w14:paraId="1B9A80D0" w14:textId="33925EE8" w:rsidR="00894BEA" w:rsidRPr="00894BEA" w:rsidRDefault="00894BEA" w:rsidP="00894BEA">
            <w:pPr>
              <w:tabs>
                <w:tab w:val="right" w:pos="8789"/>
              </w:tabs>
              <w:suppressAutoHyphens/>
              <w:jc w:val="both"/>
              <w:rPr>
                <w:sz w:val="22"/>
                <w:szCs w:val="22"/>
                <w:lang w:val="lt-LT"/>
              </w:rPr>
            </w:pPr>
            <w:r w:rsidRPr="00894BEA">
              <w:rPr>
                <w:sz w:val="22"/>
                <w:szCs w:val="22"/>
                <w:lang w:val="lt-LT"/>
              </w:rPr>
              <w:t>Padėti nuo Krymo aneksijos ir konflikto rytų Ukrainoje nukentėjusiems asmenims, ypač moterims, integruotis juos priimančiose  bendruomenėse</w:t>
            </w:r>
          </w:p>
        </w:tc>
      </w:tr>
      <w:tr w:rsidR="00894BEA" w:rsidRPr="0072471B" w14:paraId="40A817F8" w14:textId="77777777" w:rsidTr="00C86842">
        <w:trPr>
          <w:trHeight w:val="551"/>
        </w:trPr>
        <w:tc>
          <w:tcPr>
            <w:tcW w:w="3828" w:type="dxa"/>
            <w:shd w:val="clear" w:color="auto" w:fill="D9D9D9"/>
            <w:vAlign w:val="center"/>
          </w:tcPr>
          <w:p w14:paraId="3DB55F77" w14:textId="77777777" w:rsidR="00894BEA" w:rsidRDefault="00894BEA" w:rsidP="00894BEA">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14:paraId="391B8DDA" w14:textId="77777777" w:rsidR="00894BEA" w:rsidRPr="00894BEA" w:rsidRDefault="00894BEA" w:rsidP="00894BEA">
            <w:pPr>
              <w:tabs>
                <w:tab w:val="right" w:pos="8789"/>
              </w:tabs>
              <w:suppressAutoHyphens/>
              <w:jc w:val="both"/>
              <w:rPr>
                <w:sz w:val="22"/>
                <w:szCs w:val="22"/>
                <w:lang w:val="lt-LT"/>
              </w:rPr>
            </w:pPr>
            <w:r w:rsidRPr="00894BEA">
              <w:rPr>
                <w:sz w:val="22"/>
                <w:szCs w:val="22"/>
                <w:lang w:val="lt-LT"/>
              </w:rPr>
              <w:t>1. Prisidėti prie priverstinai perkeltų Krymo totorių integracijos vietos bendruomenėse procesų ir verslumo skatinimo.</w:t>
            </w:r>
          </w:p>
          <w:p w14:paraId="721C3EF4" w14:textId="29135D44" w:rsidR="00894BEA" w:rsidRPr="00894BEA" w:rsidRDefault="00894BEA" w:rsidP="00894BEA">
            <w:pPr>
              <w:tabs>
                <w:tab w:val="right" w:pos="8789"/>
              </w:tabs>
              <w:suppressAutoHyphens/>
              <w:jc w:val="both"/>
              <w:rPr>
                <w:sz w:val="22"/>
                <w:szCs w:val="22"/>
                <w:lang w:val="lt-LT"/>
              </w:rPr>
            </w:pPr>
            <w:r w:rsidRPr="00894BEA">
              <w:rPr>
                <w:sz w:val="22"/>
                <w:szCs w:val="22"/>
                <w:lang w:val="lt-LT"/>
              </w:rPr>
              <w:t>2. Prisidėti prie priverstinai perkeltų asmenų iš Rytų Ukrainos, ypač moterų, integracijos vietos bendruomenėse procesų, gebėjimų stiprinimo ir verslumo skatinimo.</w:t>
            </w:r>
          </w:p>
        </w:tc>
      </w:tr>
      <w:tr w:rsidR="00894BEA" w:rsidRPr="0072471B" w14:paraId="6D5BF4A4" w14:textId="77777777" w:rsidTr="00C86842">
        <w:trPr>
          <w:trHeight w:val="551"/>
        </w:trPr>
        <w:tc>
          <w:tcPr>
            <w:tcW w:w="3828" w:type="dxa"/>
            <w:shd w:val="clear" w:color="auto" w:fill="D9D9D9"/>
            <w:vAlign w:val="center"/>
          </w:tcPr>
          <w:p w14:paraId="0BAC4C5B" w14:textId="77777777" w:rsidR="00894BEA" w:rsidRPr="00D70B18" w:rsidRDefault="00894BEA" w:rsidP="00894BEA">
            <w:pPr>
              <w:pStyle w:val="Title"/>
              <w:spacing w:before="140" w:after="140"/>
              <w:jc w:val="left"/>
              <w:rPr>
                <w:sz w:val="24"/>
                <w:szCs w:val="24"/>
                <w:lang w:val="lt-LT"/>
              </w:rPr>
            </w:pPr>
            <w:r>
              <w:rPr>
                <w:sz w:val="24"/>
                <w:szCs w:val="24"/>
                <w:lang w:val="lt-LT"/>
              </w:rPr>
              <w:t>3.3. Tikslinė (-s) grupė (-s)</w:t>
            </w:r>
          </w:p>
        </w:tc>
        <w:tc>
          <w:tcPr>
            <w:tcW w:w="5528" w:type="dxa"/>
            <w:shd w:val="clear" w:color="auto" w:fill="F2F2F2"/>
            <w:vAlign w:val="center"/>
          </w:tcPr>
          <w:p w14:paraId="6BF9E891" w14:textId="5818BF87" w:rsidR="00894BEA" w:rsidRPr="00894BEA" w:rsidRDefault="00894BEA" w:rsidP="00894BEA">
            <w:pPr>
              <w:tabs>
                <w:tab w:val="right" w:pos="8789"/>
              </w:tabs>
              <w:suppressAutoHyphens/>
              <w:jc w:val="both"/>
              <w:rPr>
                <w:sz w:val="22"/>
                <w:szCs w:val="22"/>
                <w:lang w:val="lt-LT"/>
              </w:rPr>
            </w:pPr>
            <w:r w:rsidRPr="00894BEA">
              <w:rPr>
                <w:sz w:val="22"/>
                <w:szCs w:val="22"/>
                <w:lang w:val="lt-LT"/>
              </w:rPr>
              <w:t>Priverstinai šalies viduje perkelti ar gyvenamosios vietos netekę asmenys.</w:t>
            </w:r>
          </w:p>
        </w:tc>
      </w:tr>
      <w:tr w:rsidR="00894BEA" w:rsidRPr="0072471B" w14:paraId="4251D54E" w14:textId="77777777" w:rsidTr="00C86842">
        <w:trPr>
          <w:trHeight w:val="551"/>
        </w:trPr>
        <w:tc>
          <w:tcPr>
            <w:tcW w:w="3828" w:type="dxa"/>
            <w:shd w:val="clear" w:color="auto" w:fill="D9D9D9"/>
            <w:vAlign w:val="center"/>
          </w:tcPr>
          <w:p w14:paraId="7BC51C0E" w14:textId="77777777" w:rsidR="00894BEA" w:rsidRDefault="00894BEA" w:rsidP="00894BEA">
            <w:pPr>
              <w:tabs>
                <w:tab w:val="right" w:pos="8789"/>
              </w:tabs>
              <w:suppressAutoHyphens/>
              <w:spacing w:before="100" w:after="100"/>
              <w:rPr>
                <w:lang w:val="lt-LT"/>
              </w:rPr>
            </w:pPr>
            <w:r>
              <w:rPr>
                <w:b/>
                <w:lang w:val="lt-LT"/>
              </w:rPr>
              <w:t>4</w:t>
            </w:r>
            <w:r w:rsidRPr="00D70B18">
              <w:rPr>
                <w:b/>
                <w:lang w:val="lt-LT"/>
              </w:rPr>
              <w:t>. Numatoma projekto įgyvendinimo trukmė</w:t>
            </w:r>
          </w:p>
        </w:tc>
        <w:tc>
          <w:tcPr>
            <w:tcW w:w="5528" w:type="dxa"/>
            <w:shd w:val="clear" w:color="auto" w:fill="F2F2F2"/>
            <w:vAlign w:val="center"/>
          </w:tcPr>
          <w:p w14:paraId="53D23541" w14:textId="7EB010DE" w:rsidR="00894BEA" w:rsidRPr="00894BEA" w:rsidRDefault="00894BEA" w:rsidP="008005F8">
            <w:pPr>
              <w:tabs>
                <w:tab w:val="right" w:pos="8789"/>
              </w:tabs>
              <w:suppressAutoHyphens/>
              <w:jc w:val="both"/>
              <w:rPr>
                <w:sz w:val="22"/>
                <w:szCs w:val="22"/>
                <w:lang w:val="lt-LT"/>
              </w:rPr>
            </w:pPr>
            <w:r w:rsidRPr="00894BEA">
              <w:rPr>
                <w:sz w:val="22"/>
                <w:szCs w:val="22"/>
                <w:lang w:val="lt-LT"/>
              </w:rPr>
              <w:t>Nuo 2018-0</w:t>
            </w:r>
            <w:r w:rsidR="008005F8">
              <w:rPr>
                <w:sz w:val="22"/>
                <w:szCs w:val="22"/>
                <w:lang w:val="lt-LT"/>
              </w:rPr>
              <w:t>3</w:t>
            </w:r>
            <w:bookmarkStart w:id="0" w:name="_GoBack"/>
            <w:bookmarkEnd w:id="0"/>
            <w:r w:rsidRPr="00894BEA">
              <w:rPr>
                <w:sz w:val="22"/>
                <w:szCs w:val="22"/>
                <w:lang w:val="lt-LT"/>
              </w:rPr>
              <w:t>-01 iki 2018-11-01 (Priklausomai nuo suplanuotų veiklų, sutartis gali būti pasirašyta ilgesniam laikotarpiui)</w:t>
            </w:r>
          </w:p>
        </w:tc>
      </w:tr>
      <w:tr w:rsidR="00487A3E" w:rsidRPr="0072471B" w14:paraId="5FF7ED59" w14:textId="77777777" w:rsidTr="00C86842">
        <w:trPr>
          <w:trHeight w:val="674"/>
        </w:trPr>
        <w:tc>
          <w:tcPr>
            <w:tcW w:w="3828" w:type="dxa"/>
            <w:shd w:val="clear" w:color="auto" w:fill="D9D9D9"/>
          </w:tcPr>
          <w:p w14:paraId="133D9983" w14:textId="673ED8A6" w:rsidR="00487A3E" w:rsidRDefault="003E747F" w:rsidP="00183247">
            <w:pPr>
              <w:spacing w:before="100" w:after="100"/>
              <w:rPr>
                <w:b/>
                <w:lang w:val="en-US"/>
              </w:rPr>
            </w:pPr>
            <w:r>
              <w:rPr>
                <w:b/>
                <w:lang w:val="lt-LT"/>
              </w:rPr>
              <w:t>5</w:t>
            </w:r>
            <w:r w:rsidR="00487A3E">
              <w:rPr>
                <w:b/>
                <w:lang w:val="lt-LT"/>
              </w:rPr>
              <w:t xml:space="preserve">. </w:t>
            </w:r>
            <w:r w:rsidR="00183247">
              <w:rPr>
                <w:b/>
                <w:lang w:val="lt-LT"/>
              </w:rPr>
              <w:t xml:space="preserve">Papildoma informacija </w:t>
            </w:r>
          </w:p>
          <w:p w14:paraId="5870F13E" w14:textId="2CC882BF" w:rsidR="00183247" w:rsidRPr="005F5CC2" w:rsidRDefault="00183247">
            <w:pPr>
              <w:spacing w:before="100" w:after="100"/>
              <w:rPr>
                <w:i/>
                <w:sz w:val="20"/>
                <w:szCs w:val="20"/>
                <w:lang w:val="en-US"/>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Pr>
                <w:i/>
                <w:sz w:val="20"/>
                <w:szCs w:val="20"/>
                <w:lang w:val="en-US"/>
              </w:rPr>
              <w:t xml:space="preserve">. </w:t>
            </w:r>
          </w:p>
        </w:tc>
        <w:tc>
          <w:tcPr>
            <w:tcW w:w="5528" w:type="dxa"/>
            <w:shd w:val="clear" w:color="auto" w:fill="F2F2F2"/>
          </w:tcPr>
          <w:p w14:paraId="7F953F9E" w14:textId="77777777" w:rsidR="00EB5313" w:rsidRPr="00EB5313" w:rsidRDefault="00EB5313" w:rsidP="00EB5313">
            <w:pPr>
              <w:pStyle w:val="ListParagraph"/>
              <w:numPr>
                <w:ilvl w:val="0"/>
                <w:numId w:val="30"/>
              </w:numPr>
              <w:adjustRightInd w:val="0"/>
              <w:ind w:left="204" w:hanging="204"/>
              <w:jc w:val="both"/>
              <w:rPr>
                <w:sz w:val="22"/>
                <w:szCs w:val="22"/>
                <w:lang w:val="lt-LT" w:eastAsia="lt-LT"/>
              </w:rPr>
            </w:pPr>
            <w:r w:rsidRPr="00EB5313">
              <w:rPr>
                <w:sz w:val="22"/>
                <w:szCs w:val="22"/>
                <w:lang w:val="lt-LT" w:eastAsia="lt-LT"/>
              </w:rPr>
              <w:t>Panašaus pobūdžio projektų įgyvendinimo patirtis;</w:t>
            </w:r>
          </w:p>
          <w:p w14:paraId="1BB68524" w14:textId="77777777" w:rsidR="00EB5313" w:rsidRPr="00EB5313" w:rsidRDefault="00EB5313" w:rsidP="00EB5313">
            <w:pPr>
              <w:pStyle w:val="ListParagraph"/>
              <w:numPr>
                <w:ilvl w:val="0"/>
                <w:numId w:val="30"/>
              </w:numPr>
              <w:adjustRightInd w:val="0"/>
              <w:ind w:left="204" w:hanging="204"/>
              <w:rPr>
                <w:sz w:val="22"/>
                <w:szCs w:val="22"/>
                <w:lang w:val="lt-LT" w:eastAsia="lt-LT"/>
              </w:rPr>
            </w:pPr>
            <w:r w:rsidRPr="00EB5313">
              <w:rPr>
                <w:sz w:val="22"/>
                <w:szCs w:val="22"/>
                <w:lang w:val="lt-LT" w:eastAsia="lt-LT"/>
              </w:rPr>
              <w:t>Bendradarbiavimo su partneriais Ukrainoje patirtis.</w:t>
            </w:r>
          </w:p>
          <w:p w14:paraId="7FE3C48A" w14:textId="441E698E" w:rsidR="00487A3E" w:rsidRPr="00EB5313" w:rsidRDefault="00EB5313" w:rsidP="00EB5313">
            <w:pPr>
              <w:adjustRightInd w:val="0"/>
              <w:rPr>
                <w:sz w:val="22"/>
                <w:szCs w:val="22"/>
                <w:lang w:val="lt-LT" w:eastAsia="lt-LT"/>
              </w:rPr>
            </w:pPr>
            <w:r w:rsidRPr="00EB5313">
              <w:rPr>
                <w:sz w:val="22"/>
                <w:szCs w:val="22"/>
                <w:lang w:val="lt-LT"/>
              </w:rPr>
              <w:t>-  Projekto vykdytojo finansinis indėlis ir/ar kiti papildomi finansavimo šaltiniai.</w:t>
            </w:r>
          </w:p>
        </w:tc>
      </w:tr>
    </w:tbl>
    <w:p w14:paraId="45595C0E" w14:textId="1DEEDFB5" w:rsidR="006D7C53" w:rsidRPr="00F45364" w:rsidRDefault="006D7C53" w:rsidP="000B38F6">
      <w:pPr>
        <w:rPr>
          <w:lang w:val="lt-LT"/>
        </w:rPr>
      </w:pPr>
    </w:p>
    <w:p w14:paraId="05C434FE" w14:textId="599E6014" w:rsidR="00F45364" w:rsidRDefault="00F45364" w:rsidP="00EB5313">
      <w:pPr>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4591141E"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894BEA" w:rsidRPr="00894BEA">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4"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7"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0"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9"/>
  </w:num>
  <w:num w:numId="3">
    <w:abstractNumId w:val="20"/>
  </w:num>
  <w:num w:numId="4">
    <w:abstractNumId w:val="15"/>
  </w:num>
  <w:num w:numId="5">
    <w:abstractNumId w:val="26"/>
  </w:num>
  <w:num w:numId="6">
    <w:abstractNumId w:val="11"/>
  </w:num>
  <w:num w:numId="7">
    <w:abstractNumId w:val="13"/>
  </w:num>
  <w:num w:numId="8">
    <w:abstractNumId w:val="24"/>
  </w:num>
  <w:num w:numId="9">
    <w:abstractNumId w:val="23"/>
  </w:num>
  <w:num w:numId="10">
    <w:abstractNumId w:val="17"/>
  </w:num>
  <w:num w:numId="11">
    <w:abstractNumId w:val="16"/>
  </w:num>
  <w:num w:numId="12">
    <w:abstractNumId w:val="28"/>
  </w:num>
  <w:num w:numId="13">
    <w:abstractNumId w:val="14"/>
  </w:num>
  <w:num w:numId="14">
    <w:abstractNumId w:val="10"/>
  </w:num>
  <w:num w:numId="15">
    <w:abstractNumId w:val="25"/>
  </w:num>
  <w:num w:numId="16">
    <w:abstractNumId w:val="12"/>
  </w:num>
  <w:num w:numId="17">
    <w:abstractNumId w:val="30"/>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 w:numId="30">
    <w:abstractNumId w:val="22"/>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61F"/>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19A5"/>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7857"/>
    <w:rsid w:val="00800188"/>
    <w:rsid w:val="008005F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4BEA"/>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75C95"/>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373AB-4D29-41C8-A224-33BCC3C91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1480</Words>
  <Characters>845</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6</cp:revision>
  <cp:lastPrinted>2017-09-20T10:15:00Z</cp:lastPrinted>
  <dcterms:created xsi:type="dcterms:W3CDTF">2017-09-20T08:05:00Z</dcterms:created>
  <dcterms:modified xsi:type="dcterms:W3CDTF">2017-09-21T08:46:00Z</dcterms:modified>
</cp:coreProperties>
</file>